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B2" w:rsidRPr="006C13C2" w:rsidP="00CC6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>Дело  №</w:t>
      </w:r>
      <w:r w:rsidRPr="006C13C2">
        <w:rPr>
          <w:rFonts w:ascii="Times New Roman" w:hAnsi="Times New Roman" w:cs="Times New Roman"/>
          <w:sz w:val="28"/>
          <w:szCs w:val="28"/>
        </w:rPr>
        <w:t xml:space="preserve"> 2-1295-1703/2024</w:t>
      </w:r>
    </w:p>
    <w:p w:rsidR="00CC64B2" w:rsidRPr="006C13C2" w:rsidP="00CC6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>УИД 86</w:t>
      </w:r>
      <w:r w:rsidRPr="006C13C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C13C2">
        <w:rPr>
          <w:rFonts w:ascii="Times New Roman" w:hAnsi="Times New Roman" w:cs="Times New Roman"/>
          <w:sz w:val="28"/>
          <w:szCs w:val="28"/>
        </w:rPr>
        <w:t xml:space="preserve">0034-01-2024-002262-39 </w:t>
      </w:r>
    </w:p>
    <w:p w:rsidR="006C13C2" w:rsidRPr="006C13C2" w:rsidP="00CC6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4B2" w:rsidRPr="006C13C2" w:rsidP="00CC6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C64B2" w:rsidRPr="006C13C2" w:rsidP="00CC6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>Именем  Российской</w:t>
      </w:r>
      <w:r w:rsidRPr="006C13C2"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CC64B2" w:rsidRPr="006C13C2" w:rsidP="00CC6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CC64B2" w:rsidRPr="006C13C2" w:rsidP="00CC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 xml:space="preserve">23 </w:t>
      </w:r>
      <w:r w:rsidRPr="006C13C2">
        <w:rPr>
          <w:rFonts w:ascii="Times New Roman" w:hAnsi="Times New Roman" w:cs="Times New Roman"/>
          <w:sz w:val="28"/>
          <w:szCs w:val="28"/>
        </w:rPr>
        <w:t>августа  2024</w:t>
      </w:r>
      <w:r w:rsidRPr="006C13C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CC64B2" w:rsidRPr="006C13C2" w:rsidP="00CC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6C13C2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6C13C2">
        <w:rPr>
          <w:rFonts w:ascii="Times New Roman" w:hAnsi="Times New Roman" w:cs="Times New Roman"/>
          <w:sz w:val="28"/>
          <w:szCs w:val="28"/>
        </w:rPr>
        <w:t xml:space="preserve"> № 3  Когалымского  судебного района Ханты-Мансийского  автономного округа –Югры  Филяева Е.М.,</w:t>
      </w:r>
    </w:p>
    <w:p w:rsidR="00CC64B2" w:rsidRPr="006C13C2" w:rsidP="00CC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>при  секретаре</w:t>
      </w:r>
      <w:r w:rsidRPr="006C13C2"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CC64B2" w:rsidRPr="006C13C2" w:rsidP="00CC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>рассмотрев  в</w:t>
      </w:r>
      <w:r w:rsidRPr="006C13C2">
        <w:rPr>
          <w:rFonts w:ascii="Times New Roman" w:hAnsi="Times New Roman" w:cs="Times New Roman"/>
          <w:sz w:val="28"/>
          <w:szCs w:val="28"/>
        </w:rPr>
        <w:t xml:space="preserve"> открытом  судебном  заседании  гражданское дело № 2- 1295-1703/2024  по исковому заявлению  Общества  с  ограниченной ответственностью Профессиональная коллекторская организация «Региональная Служба  Взыскания» к  </w:t>
      </w:r>
      <w:r w:rsidRPr="006C13C2">
        <w:rPr>
          <w:rFonts w:ascii="Times New Roman" w:hAnsi="Times New Roman" w:cs="Times New Roman"/>
          <w:sz w:val="28"/>
          <w:szCs w:val="28"/>
        </w:rPr>
        <w:t>Тевс</w:t>
      </w:r>
      <w:r w:rsidRPr="006C13C2">
        <w:rPr>
          <w:rFonts w:ascii="Times New Roman" w:hAnsi="Times New Roman" w:cs="Times New Roman"/>
          <w:sz w:val="28"/>
          <w:szCs w:val="28"/>
        </w:rPr>
        <w:t xml:space="preserve"> (</w:t>
      </w:r>
      <w:r w:rsidRPr="006C13C2">
        <w:rPr>
          <w:rFonts w:ascii="Times New Roman" w:hAnsi="Times New Roman" w:cs="Times New Roman"/>
          <w:sz w:val="28"/>
          <w:szCs w:val="28"/>
        </w:rPr>
        <w:t>Мазитовой</w:t>
      </w:r>
      <w:r w:rsidRPr="006C13C2">
        <w:rPr>
          <w:rFonts w:ascii="Times New Roman" w:hAnsi="Times New Roman" w:cs="Times New Roman"/>
          <w:sz w:val="28"/>
          <w:szCs w:val="28"/>
        </w:rPr>
        <w:t xml:space="preserve">) Альбине Артуровне  о  взыскании  задолженности по договору  займа,  судебных  расходов  </w:t>
      </w:r>
    </w:p>
    <w:p w:rsidR="00CC64B2" w:rsidRPr="006C13C2" w:rsidP="00CC64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3C2">
        <w:rPr>
          <w:sz w:val="28"/>
          <w:szCs w:val="28"/>
        </w:rPr>
        <w:t xml:space="preserve">На основании изложенного, </w:t>
      </w:r>
      <w:r w:rsidRPr="006C13C2">
        <w:rPr>
          <w:sz w:val="28"/>
          <w:szCs w:val="28"/>
        </w:rPr>
        <w:t xml:space="preserve">руководствуясь  </w:t>
      </w:r>
      <w:hyperlink r:id="rId4" w:anchor="/document/12128809/entry/194" w:history="1">
        <w:r w:rsidRPr="006C13C2">
          <w:rPr>
            <w:rStyle w:val="Hyperlink"/>
            <w:color w:val="auto"/>
            <w:sz w:val="28"/>
            <w:szCs w:val="28"/>
            <w:u w:val="none"/>
          </w:rPr>
          <w:t>ст.ст.167</w:t>
        </w:r>
        <w:r w:rsidRPr="006C13C2">
          <w:rPr>
            <w:rStyle w:val="Hyperlink"/>
            <w:color w:val="auto"/>
            <w:sz w:val="28"/>
            <w:szCs w:val="28"/>
            <w:u w:val="none"/>
          </w:rPr>
          <w:t>, 194-199</w:t>
        </w:r>
      </w:hyperlink>
      <w:r w:rsidRPr="006C13C2">
        <w:rPr>
          <w:sz w:val="28"/>
          <w:szCs w:val="28"/>
        </w:rPr>
        <w:t> Гражданского процессуального кодекса Российской Федерации, мировой судья</w:t>
      </w:r>
    </w:p>
    <w:p w:rsidR="00CC64B2" w:rsidRPr="006C13C2" w:rsidP="00CC64B2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8"/>
          <w:szCs w:val="28"/>
        </w:rPr>
      </w:pPr>
      <w:r w:rsidRPr="006C13C2">
        <w:rPr>
          <w:sz w:val="28"/>
          <w:szCs w:val="28"/>
        </w:rPr>
        <w:t xml:space="preserve">РЕШИЛ: </w:t>
      </w:r>
    </w:p>
    <w:p w:rsidR="00CC64B2" w:rsidRPr="006C13C2" w:rsidP="00CC64B2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8"/>
          <w:szCs w:val="28"/>
        </w:rPr>
      </w:pPr>
    </w:p>
    <w:p w:rsidR="00CC64B2" w:rsidRPr="006C13C2" w:rsidP="00CC64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3C2">
        <w:rPr>
          <w:sz w:val="28"/>
          <w:szCs w:val="28"/>
        </w:rPr>
        <w:t xml:space="preserve">В удовлетворении исковых требований Общества с ограниченной ответственностью Профессиональная  коллекторская организация «Региональная Служба Взыскания»  (ИНН  7707782563) к </w:t>
      </w:r>
      <w:r w:rsidRPr="006C13C2">
        <w:rPr>
          <w:sz w:val="28"/>
          <w:szCs w:val="28"/>
        </w:rPr>
        <w:t>Тевс</w:t>
      </w:r>
      <w:r w:rsidRPr="006C13C2">
        <w:rPr>
          <w:sz w:val="28"/>
          <w:szCs w:val="28"/>
        </w:rPr>
        <w:t xml:space="preserve"> (</w:t>
      </w:r>
      <w:r w:rsidRPr="006C13C2">
        <w:rPr>
          <w:sz w:val="28"/>
          <w:szCs w:val="28"/>
        </w:rPr>
        <w:t>Мазитовой</w:t>
      </w:r>
      <w:r w:rsidRPr="006C13C2">
        <w:rPr>
          <w:sz w:val="28"/>
          <w:szCs w:val="28"/>
        </w:rPr>
        <w:t xml:space="preserve">) Альбине Артуровне  </w:t>
      </w:r>
      <w:r w:rsidR="001A5C9E">
        <w:rPr>
          <w:sz w:val="28"/>
          <w:szCs w:val="28"/>
        </w:rPr>
        <w:t>*</w:t>
      </w:r>
      <w:r w:rsidRPr="006C13C2">
        <w:rPr>
          <w:sz w:val="28"/>
          <w:szCs w:val="28"/>
        </w:rPr>
        <w:t xml:space="preserve"> о взыскании задолженности по договору   займа  № </w:t>
      </w:r>
      <w:r w:rsidRPr="006C13C2">
        <w:rPr>
          <w:sz w:val="28"/>
          <w:szCs w:val="28"/>
          <w:lang w:val="en-US"/>
        </w:rPr>
        <w:t>unkv</w:t>
      </w:r>
      <w:r w:rsidRPr="006C13C2">
        <w:rPr>
          <w:sz w:val="28"/>
          <w:szCs w:val="28"/>
        </w:rPr>
        <w:t>9</w:t>
      </w:r>
      <w:r w:rsidRPr="006C13C2">
        <w:rPr>
          <w:sz w:val="28"/>
          <w:szCs w:val="28"/>
          <w:lang w:val="en-US"/>
        </w:rPr>
        <w:t>f</w:t>
      </w:r>
      <w:r w:rsidRPr="006C13C2">
        <w:rPr>
          <w:sz w:val="28"/>
          <w:szCs w:val="28"/>
        </w:rPr>
        <w:t xml:space="preserve"> от 13 июня  2018 г. за  период  с  13.06.2018г.  по 05.04.2023г.  в </w:t>
      </w:r>
      <w:r w:rsidRPr="006C13C2">
        <w:rPr>
          <w:sz w:val="28"/>
          <w:szCs w:val="28"/>
        </w:rPr>
        <w:t>размере  15405</w:t>
      </w:r>
      <w:r w:rsidRPr="006C13C2">
        <w:rPr>
          <w:sz w:val="28"/>
          <w:szCs w:val="28"/>
        </w:rPr>
        <w:t xml:space="preserve"> рублей 81 копейка,  расходов  по оплате государственной пошлины  в размере 616 рублей 23 копейки  отказать. </w:t>
      </w:r>
    </w:p>
    <w:p w:rsidR="00CC64B2" w:rsidRPr="006C13C2" w:rsidP="00CC6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 xml:space="preserve">  </w:t>
      </w:r>
      <w:r w:rsidRPr="006C13C2">
        <w:rPr>
          <w:rFonts w:ascii="Times New Roman" w:hAnsi="Times New Roman" w:cs="Times New Roman"/>
          <w:sz w:val="28"/>
          <w:szCs w:val="28"/>
        </w:rPr>
        <w:tab/>
      </w:r>
      <w:r w:rsidRPr="006C13C2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6C13C2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6C13C2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CC64B2" w:rsidRPr="006C13C2" w:rsidP="00CC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6C13C2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C64B2" w:rsidRPr="006C13C2" w:rsidP="00CC6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C64B2" w:rsidRPr="006C13C2" w:rsidP="00CC64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C13C2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C64B2" w:rsidRPr="006C13C2" w:rsidP="00CC64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3C2">
        <w:rPr>
          <w:sz w:val="28"/>
          <w:szCs w:val="28"/>
        </w:rPr>
        <w:t xml:space="preserve"> </w:t>
      </w:r>
      <w:r w:rsidRPr="006C13C2">
        <w:rPr>
          <w:rFonts w:eastAsiaTheme="minorHAnsi"/>
          <w:sz w:val="28"/>
          <w:szCs w:val="28"/>
          <w:lang w:eastAsia="en-US"/>
        </w:rPr>
        <w:t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  <w:r w:rsidRPr="006C13C2">
        <w:rPr>
          <w:sz w:val="28"/>
          <w:szCs w:val="28"/>
        </w:rPr>
        <w:t xml:space="preserve"> </w:t>
      </w:r>
    </w:p>
    <w:p w:rsidR="00CC64B2" w:rsidRPr="006C13C2" w:rsidP="00CC64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64B2" w:rsidP="00CC64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3C2">
        <w:rPr>
          <w:sz w:val="28"/>
          <w:szCs w:val="28"/>
        </w:rPr>
        <w:t xml:space="preserve">Мировой судья </w:t>
      </w:r>
      <w:r w:rsidR="006C13C2">
        <w:rPr>
          <w:sz w:val="28"/>
          <w:szCs w:val="28"/>
        </w:rPr>
        <w:t>подпись</w:t>
      </w:r>
      <w:r w:rsidRPr="006C13C2" w:rsidR="006C13C2">
        <w:rPr>
          <w:sz w:val="28"/>
          <w:szCs w:val="28"/>
        </w:rPr>
        <w:t xml:space="preserve"> </w:t>
      </w:r>
      <w:r w:rsidRPr="006C13C2">
        <w:rPr>
          <w:sz w:val="28"/>
          <w:szCs w:val="28"/>
        </w:rPr>
        <w:tab/>
      </w:r>
      <w:r w:rsidRPr="006C13C2">
        <w:rPr>
          <w:sz w:val="28"/>
          <w:szCs w:val="28"/>
        </w:rPr>
        <w:tab/>
      </w:r>
      <w:r w:rsidRPr="006C13C2">
        <w:rPr>
          <w:sz w:val="28"/>
          <w:szCs w:val="28"/>
        </w:rPr>
        <w:tab/>
      </w:r>
      <w:r w:rsidRPr="006C13C2">
        <w:rPr>
          <w:sz w:val="28"/>
          <w:szCs w:val="28"/>
        </w:rPr>
        <w:tab/>
      </w:r>
      <w:r w:rsidRPr="006C13C2">
        <w:rPr>
          <w:sz w:val="28"/>
          <w:szCs w:val="28"/>
        </w:rPr>
        <w:tab/>
        <w:t xml:space="preserve">Филяева Е.М. </w:t>
      </w:r>
    </w:p>
    <w:p w:rsidR="006C13C2" w:rsidP="00CC64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13C2" w:rsidP="006C1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3C2" w:rsidRPr="00F9790D" w:rsidP="006C13C2">
      <w:pPr>
        <w:spacing w:after="0" w:line="240" w:lineRule="auto"/>
        <w:jc w:val="both"/>
        <w:rPr>
          <w:color w:val="22272F"/>
          <w:sz w:val="20"/>
          <w:szCs w:val="20"/>
        </w:rPr>
      </w:pPr>
      <w:r w:rsidRPr="00F9790D">
        <w:rPr>
          <w:rFonts w:ascii="Times New Roman" w:hAnsi="Times New Roman" w:cs="Times New Roman"/>
          <w:sz w:val="20"/>
          <w:szCs w:val="20"/>
        </w:rPr>
        <w:t>Подлинник находится в материалах гражданского дела №2-1295-1703/2024</w:t>
      </w:r>
    </w:p>
    <w:p w:rsidR="006C13C2" w:rsidRPr="006C13C2" w:rsidP="00CC64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64B2" w:rsidRPr="00304BAD" w:rsidP="00CC64B2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57554A" w:rsidRPr="006C13C2" w:rsidP="006C13C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04BAD">
        <w:rPr>
          <w:sz w:val="27"/>
          <w:szCs w:val="27"/>
        </w:rPr>
        <w:t xml:space="preserve"> </w:t>
      </w:r>
    </w:p>
    <w:sectPr w:rsidSect="00CC64B2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52"/>
    <w:rsid w:val="001A5C9E"/>
    <w:rsid w:val="00304BAD"/>
    <w:rsid w:val="0057554A"/>
    <w:rsid w:val="006C13C2"/>
    <w:rsid w:val="00824152"/>
    <w:rsid w:val="00CC64B2"/>
    <w:rsid w:val="00F97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CADB71-6AB9-4304-8B6A-9DF1441C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C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C64B2"/>
    <w:rPr>
      <w:color w:val="0000FF"/>
      <w:u w:val="single"/>
    </w:rPr>
  </w:style>
  <w:style w:type="paragraph" w:styleId="NoSpacing">
    <w:name w:val="No Spacing"/>
    <w:uiPriority w:val="1"/>
    <w:qFormat/>
    <w:rsid w:val="00CC64B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